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541c571bd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SKAGERRAK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SKAGERRAK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e54d15f3ca4e4a"/>
      <w:footerReference xmlns:r="http://schemas.openxmlformats.org/officeDocument/2006/relationships" w:type="default" r:id="R50cb6c45ff3f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54d15f3ca4e4a" /><Relationship Type="http://schemas.openxmlformats.org/officeDocument/2006/relationships/footer" Target="/word/footer1.xml" Id="R50cb6c45ff3f4f31" /></Relationships>
</file>