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d5584b90a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CARLSON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CARLSON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3ff6c95fa4a4c"/>
      <w:footerReference xmlns:r="http://schemas.openxmlformats.org/officeDocument/2006/relationships" w:type="default" r:id="R1a5d7bf699e4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CARLSON AS   ·   Org.nr 938 381 690   ·   Bøgata 21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CARLSON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3ff6c95fa4a4c" /><Relationship Type="http://schemas.openxmlformats.org/officeDocument/2006/relationships/footer" Target="/word/footer1.xml" Id="R1a5d7bf699e441ec" /></Relationships>
</file>