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380b5fe38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MORTEN CARLSON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CARLSON AS</w:t>
      </w:r>
    </w:p>
    <w:sectPr>
      <w:headerReference xmlns:r="http://schemas.openxmlformats.org/officeDocument/2006/relationships" w:type="default" r:id="R817cfc37d641423c"/>
      <w:footerReference xmlns:r="http://schemas.openxmlformats.org/officeDocument/2006/relationships" w:type="default" r:id="Rf73ceea5bd81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CARLSON AS   ·   Org.nr 938 381 690   ·   Bøgata 21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CARLSON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cfc37d641423c" /><Relationship Type="http://schemas.openxmlformats.org/officeDocument/2006/relationships/footer" Target="/word/footer1.xml" Id="Rf73ceea5bd814bd1" /></Relationships>
</file>