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e461d2eee742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ROSENDAL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Rosendal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Rosendal,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ROSENDAL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5eecd1c6a74f9b"/>
      <w:footerReference xmlns:r="http://schemas.openxmlformats.org/officeDocument/2006/relationships" w:type="default" r:id="R75a314ab9ab048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ROSENDAL UTVIKLING AS   ·   Org.nr 938 567 964   ·   Skålagato   ·   5470 ROSENDAL   ·   post@rosendalutvikling.no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ROSENDAL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5eecd1c6a74f9b" /><Relationship Type="http://schemas.openxmlformats.org/officeDocument/2006/relationships/footer" Target="/word/footer1.xml" Id="R75a314ab9ab04868" /></Relationships>
</file>