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e1470be98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BERTELSEN &amp; GARPESTAD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BERTELSEN &amp; GARPESTAD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7a8f34f844bf2"/>
      <w:footerReference xmlns:r="http://schemas.openxmlformats.org/officeDocument/2006/relationships" w:type="default" r:id="R5c168681db1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7a8f34f844bf2" /><Relationship Type="http://schemas.openxmlformats.org/officeDocument/2006/relationships/footer" Target="/word/footer1.xml" Id="R5c168681db15411a" /></Relationships>
</file>