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03cdc6595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Treschow-Fritzøe AS</w:t>
      </w:r>
    </w:p>
    <w:sectPr>
      <w:headerReference xmlns:r="http://schemas.openxmlformats.org/officeDocument/2006/relationships" w:type="default" r:id="R71d878dbedf049c4"/>
      <w:footerReference xmlns:r="http://schemas.openxmlformats.org/officeDocument/2006/relationships" w:type="default" r:id="R4d7da9edfe6a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Treschow-Fritzøe AS   ·   Org.nr 939 276 300   ·   Sanden 1   ·   3264 LARVIK   ·   Tlf. 33 12 11 00   ·   info@fritzoe.no   ·   www.fritzoe.no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Treschow-Fritzøe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878dbedf049c4" /><Relationship Type="http://schemas.openxmlformats.org/officeDocument/2006/relationships/footer" Target="/word/footer1.xml" Id="R4d7da9edfe6a4071" /></Relationships>
</file>