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ad9e99f1647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KRONEN GAARD AS.</w:t>
      </w:r>
    </w:p>
    <w:sectPr>
      <w:headerReference xmlns:r="http://schemas.openxmlformats.org/officeDocument/2006/relationships" w:type="default" r:id="R4b20d80ce2de4261"/>
      <w:footerReference xmlns:r="http://schemas.openxmlformats.org/officeDocument/2006/relationships" w:type="default" r:id="Rf95d479ca7d0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0d80ce2de4261" /><Relationship Type="http://schemas.openxmlformats.org/officeDocument/2006/relationships/footer" Target="/word/footer1.xml" Id="Rf95d479ca7d045f8" /></Relationships>
</file>