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387da88cc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VESTDETALJ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VESTDETALJ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9400b79d845ef"/>
      <w:footerReference xmlns:r="http://schemas.openxmlformats.org/officeDocument/2006/relationships" w:type="default" r:id="R597fd7c8ef5b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VESTDETALJ   ·   Org.nr 939 746 145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VESTDETALJ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9400b79d845ef" /><Relationship Type="http://schemas.openxmlformats.org/officeDocument/2006/relationships/footer" Target="/word/footer1.xml" Id="R597fd7c8ef5b4052" /></Relationships>
</file>