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2ed36646f4f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KOCH AS</w:t>
      </w:r>
    </w:p>
    <w:sectPr>
      <w:headerReference xmlns:r="http://schemas.openxmlformats.org/officeDocument/2006/relationships" w:type="default" r:id="R1acb8b6fb1dd4097"/>
      <w:footerReference xmlns:r="http://schemas.openxmlformats.org/officeDocument/2006/relationships" w:type="default" r:id="R0d7a437c9b4b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KOCH AS   ·   Org.nr 940 396 921   ·   Kirkegata 23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b8b6fb1dd4097" /><Relationship Type="http://schemas.openxmlformats.org/officeDocument/2006/relationships/footer" Target="/word/footer1.xml" Id="R0d7a437c9b4b4a11" /></Relationships>
</file>