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b89d2f01c44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cf19f6ce84658"/>
      <w:footerReference xmlns:r="http://schemas.openxmlformats.org/officeDocument/2006/relationships" w:type="default" r:id="R4be13599d113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BRAGER EIENDOM AS   ·   Org.nr 940 832 349   ·   Schwenckegata 11   ·   3015 DRAMMEN   ·   Tlf. 90 98 24 51   ·   post@bragereiendom.no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cf19f6ce84658" /><Relationship Type="http://schemas.openxmlformats.org/officeDocument/2006/relationships/footer" Target="/word/footer1.xml" Id="R4be13599d1134fd8" /></Relationships>
</file>