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bfc15d0bc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Bilutleie AS</w:t>
      </w:r>
    </w:p>
    <w:sectPr>
      <w:headerReference xmlns:r="http://schemas.openxmlformats.org/officeDocument/2006/relationships" w:type="default" r:id="R596a8376cca348b1"/>
      <w:footerReference xmlns:r="http://schemas.openxmlformats.org/officeDocument/2006/relationships" w:type="default" r:id="R14ef992a4c05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a8376cca348b1" /><Relationship Type="http://schemas.openxmlformats.org/officeDocument/2006/relationships/footer" Target="/word/footer1.xml" Id="R14ef992a4c054b4c" /></Relationships>
</file>