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4b3e2b6b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ØRSHALL AS.</w:t>
      </w:r>
    </w:p>
    <w:sectPr>
      <w:headerReference xmlns:r="http://schemas.openxmlformats.org/officeDocument/2006/relationships" w:type="default" r:id="Rea6c954f49b54628"/>
      <w:footerReference xmlns:r="http://schemas.openxmlformats.org/officeDocument/2006/relationships" w:type="default" r:id="R0d6e8ad2a406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c954f49b54628" /><Relationship Type="http://schemas.openxmlformats.org/officeDocument/2006/relationships/footer" Target="/word/footer1.xml" Id="R0d6e8ad2a4064ddd" /></Relationships>
</file>