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4697a5a49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ABRA AS.</w:t>
      </w:r>
    </w:p>
    <w:sectPr>
      <w:headerReference xmlns:r="http://schemas.openxmlformats.org/officeDocument/2006/relationships" w:type="default" r:id="R1f146354480a47c8"/>
      <w:footerReference xmlns:r="http://schemas.openxmlformats.org/officeDocument/2006/relationships" w:type="default" r:id="Rf9e64f33b43b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AS   ·   Org.nr 942 813 708   ·   Strømsveien 308   ·   1081 OSLO   ·   Tlf. 23 17 63 00   ·   artisti@artisti.no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46354480a47c8" /><Relationship Type="http://schemas.openxmlformats.org/officeDocument/2006/relationships/footer" Target="/word/footer1.xml" Id="Rf9e64f33b43b4ca8" /></Relationships>
</file>