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0a36c45e7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AKTIVA HEGGELUND AS.</w:t>
      </w:r>
    </w:p>
    <w:sectPr>
      <w:headerReference xmlns:r="http://schemas.openxmlformats.org/officeDocument/2006/relationships" w:type="default" r:id="Rac47282caffe40c8"/>
      <w:footerReference xmlns:r="http://schemas.openxmlformats.org/officeDocument/2006/relationships" w:type="default" r:id="Re172a874678a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7282caffe40c8" /><Relationship Type="http://schemas.openxmlformats.org/officeDocument/2006/relationships/footer" Target="/word/footer1.xml" Id="Re172a874678a4c66" /></Relationships>
</file>