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3549fcbc6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Vannareid,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VSK REGNSKAP AS</w:t>
      </w:r>
    </w:p>
    <w:sectPr>
      <w:headerReference xmlns:r="http://schemas.openxmlformats.org/officeDocument/2006/relationships" w:type="default" r:id="Rd139a7ee123d48da"/>
      <w:footerReference xmlns:r="http://schemas.openxmlformats.org/officeDocument/2006/relationships" w:type="default" r:id="Ref00012d508b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VSK REGNSKAP AS   ·   Org.nr 944 225 722   ·   Kokkevollen Næringspark, Torsvågveien 2107   ·   9136 VANNAREID   ·   Tlf. 77 74 97 60   ·   post@vskas.no   ·   www.vskas.no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9a7ee123d48da" /><Relationship Type="http://schemas.openxmlformats.org/officeDocument/2006/relationships/footer" Target="/word/footer1.xml" Id="Ref00012d508b43ad" /></Relationships>
</file>