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9713bc3fe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UVDAL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Uvdal,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UVDAL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e0498eb9524c32"/>
      <w:footerReference xmlns:r="http://schemas.openxmlformats.org/officeDocument/2006/relationships" w:type="default" r:id="R390cf9fd77cc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UVDAL REGNSKAPSSERVICE AS   ·   Org.nr 944 473 815   ·   Vestsidevegen 863   ·   3632 UVDAL   ·   Tlf. 32 74 39 10   ·   post@urs.no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UVDAL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0498eb9524c32" /><Relationship Type="http://schemas.openxmlformats.org/officeDocument/2006/relationships/footer" Target="/word/footer1.xml" Id="R390cf9fd77cc4857" /></Relationships>
</file>