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9e3b085ca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MIDTBYEN REGNSKAP AS</w:t>
      </w:r>
    </w:p>
    <w:sectPr>
      <w:headerReference xmlns:r="http://schemas.openxmlformats.org/officeDocument/2006/relationships" w:type="default" r:id="Rd5d7ffcf8b11426e"/>
      <w:footerReference xmlns:r="http://schemas.openxmlformats.org/officeDocument/2006/relationships" w:type="default" r:id="Rd63a889e3e2a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7ffcf8b11426e" /><Relationship Type="http://schemas.openxmlformats.org/officeDocument/2006/relationships/footer" Target="/word/footer1.xml" Id="Rd63a889e3e2a4527" /></Relationships>
</file>