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b7ab4d180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Fonnes,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368e1f49d143cc"/>
      <w:footerReference xmlns:r="http://schemas.openxmlformats.org/officeDocument/2006/relationships" w:type="default" r:id="R98e358baa50b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TOROMI AS   ·   Org.nr 945 076 178   ·   Fonnes 50   ·   5953 FONNES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68e1f49d143cc" /><Relationship Type="http://schemas.openxmlformats.org/officeDocument/2006/relationships/footer" Target="/word/footer1.xml" Id="R98e358baa50b42d8" /></Relationships>
</file>