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b2f19dbd36143d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PARTNERCO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Farstad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Farstad,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PARTNERCO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3a65efc3f3e48b7"/>
      <w:footerReference xmlns:r="http://schemas.openxmlformats.org/officeDocument/2006/relationships" w:type="default" r:id="Rc33e3b5d2a6c4e8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PARTNERCO AS   ·   Org.nr 945 586 397   ·   Røysvegen 59   ·   6444 FARSTAD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PARTNERCO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3a65efc3f3e48b7" /><Relationship Type="http://schemas.openxmlformats.org/officeDocument/2006/relationships/footer" Target="/word/footer1.xml" Id="Rc33e3b5d2a6c4e8f" /></Relationships>
</file>