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ff8e1787c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Hidrasund,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Ulland A/S</w:t>
      </w:r>
    </w:p>
    <w:sectPr>
      <w:headerReference xmlns:r="http://schemas.openxmlformats.org/officeDocument/2006/relationships" w:type="default" r:id="R1d28f560f1b64fa3"/>
      <w:footerReference xmlns:r="http://schemas.openxmlformats.org/officeDocument/2006/relationships" w:type="default" r:id="Red7e40e214ce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Ulland A/S   ·   Org.nr 945 720 115   ·   4432 HIDRASUND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Ulland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8f560f1b64fa3" /><Relationship Type="http://schemas.openxmlformats.org/officeDocument/2006/relationships/footer" Target="/word/footer1.xml" Id="Red7e40e214ce4ca2" /></Relationships>
</file>