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e754f8cce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Henriksen Rørleggerbedrift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Henriksen Rørleggerbedrift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d2772c8ee46b5"/>
      <w:footerReference xmlns:r="http://schemas.openxmlformats.org/officeDocument/2006/relationships" w:type="default" r:id="R412d0e1a4451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Henriksen Rørleggerbedrift A/S   ·   Org.nr 945 873 973   ·   Narverødveien 32   ·   3113 TØNSBERG   ·   post@henriksenror.no   ·   www.henriksenror.no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Henriksen Rørleggerbedrift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d2772c8ee46b5" /><Relationship Type="http://schemas.openxmlformats.org/officeDocument/2006/relationships/footer" Target="/word/footer1.xml" Id="R412d0e1a445143e2" /></Relationships>
</file>