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02d794caa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MOSKENES KOMMUNE</w:t>
      </w:r>
    </w:p>
    <w:sectPr>
      <w:headerReference xmlns:r="http://schemas.openxmlformats.org/officeDocument/2006/relationships" w:type="default" r:id="Rfef195ed3ffc4813"/>
      <w:footerReference xmlns:r="http://schemas.openxmlformats.org/officeDocument/2006/relationships" w:type="default" r:id="R72b4064d6db8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195ed3ffc4813" /><Relationship Type="http://schemas.openxmlformats.org/officeDocument/2006/relationships/footer" Target="/word/footer1.xml" Id="R72b4064d6db84aa5" /></Relationships>
</file>