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e5ac40bfd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GRETHE PARFYMERI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GRETHE PARFYMERI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59d7c60da4bf4"/>
      <w:footerReference xmlns:r="http://schemas.openxmlformats.org/officeDocument/2006/relationships" w:type="default" r:id="R708ceba9641d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GRETHE PARFYMERI AS   ·   Org.nr 946 388 564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GRETHE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59d7c60da4bf4" /><Relationship Type="http://schemas.openxmlformats.org/officeDocument/2006/relationships/footer" Target="/word/footer1.xml" Id="R708ceba9641d4b32" /></Relationships>
</file>