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526835fdf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BEGRAVELSESBYRÅET ROMERIKE &amp; OMEGN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Matrand,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BEGRAVELSESBYRÅET ROMERIKE &amp; OMEGN AS</w:t>
      </w:r>
    </w:p>
    <w:sectPr>
      <w:headerReference xmlns:r="http://schemas.openxmlformats.org/officeDocument/2006/relationships" w:type="default" r:id="R7925b55f5c8b4610"/>
      <w:footerReference xmlns:r="http://schemas.openxmlformats.org/officeDocument/2006/relationships" w:type="default" r:id="R40fc150bbdc4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BEGRAVELSESBYRÅET ROMERIKE &amp; OMEGN AS   ·   Org.nr 946 540 269   ·   Rødbergvegen 61   ·   2235 MATRAND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BEGRAVELSESBYRÅET ROMERIKE &amp; OMEGN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5b55f5c8b4610" /><Relationship Type="http://schemas.openxmlformats.org/officeDocument/2006/relationships/footer" Target="/word/footer1.xml" Id="R40fc150bbdc44682" /></Relationships>
</file>