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e10605dc7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BEGRAVELSESBYRÅET ROMERIKE &amp; OMEGN AS, org.nr 946 540 269,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Matrand,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BEGRAVELSESBYRÅET ROMERIKE &amp; OMEGN AS</w:t>
      </w:r>
    </w:p>
    <w:sectPr>
      <w:headerReference xmlns:r="http://schemas.openxmlformats.org/officeDocument/2006/relationships" w:type="default" r:id="R4af3a5f9d3124829"/>
      <w:footerReference xmlns:r="http://schemas.openxmlformats.org/officeDocument/2006/relationships" w:type="default" r:id="Rf78535c85eb9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BEGRAVELSESBYRÅET ROMERIKE &amp; OMEGN AS   ·   Org.nr 946 540 269   ·   Rødbergvegen 61   ·   2235 MATRAND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BEGRAVELSESBYRÅET ROMERIKE &amp; OMEGN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3a5f9d3124829" /><Relationship Type="http://schemas.openxmlformats.org/officeDocument/2006/relationships/footer" Target="/word/footer1.xml" Id="Rf78535c85eb9492a" /></Relationships>
</file>