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ff4e04592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MILLENIUM</w:t>
      </w:r>
    </w:p>
    <w:sectPr>
      <w:headerReference xmlns:r="http://schemas.openxmlformats.org/officeDocument/2006/relationships" w:type="default" r:id="R04295625ca524589"/>
      <w:footerReference xmlns:r="http://schemas.openxmlformats.org/officeDocument/2006/relationships" w:type="default" r:id="Rb3a102307b7f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MILLENIUM   ·   Org.nr 947 014 781   ·   Madserud allé 68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MILLENIUM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95625ca524589" /><Relationship Type="http://schemas.openxmlformats.org/officeDocument/2006/relationships/footer" Target="/word/footer1.xml" Id="Rb3a102307b7f4637" /></Relationships>
</file>