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bd0fdcded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 RESSURSSELSKAP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RESSURSSELSKAP AS</w:t>
      </w:r>
    </w:p>
    <w:sectPr>
      <w:headerReference xmlns:r="http://schemas.openxmlformats.org/officeDocument/2006/relationships" w:type="default" r:id="R3134a2cea448451e"/>
      <w:footerReference xmlns:r="http://schemas.openxmlformats.org/officeDocument/2006/relationships" w:type="default" r:id="R25f2e00cce9f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RESSURSSELSKAP AS   ·   Org.nr 947 346 423   ·   Grøtnes, Skjåholmveien 191   ·   9620 KVALSUND   ·   postmottak@finnress.no   ·   www.finnress.no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RESSURSSELSKAP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4a2cea448451e" /><Relationship Type="http://schemas.openxmlformats.org/officeDocument/2006/relationships/footer" Target="/word/footer1.xml" Id="R25f2e00cce9f4797" /></Relationships>
</file>