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0348283dc49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COOP MIDT TROMS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COOP MIDT TROMS SA</w:t>
      </w:r>
    </w:p>
    <w:sectPr>
      <w:headerReference xmlns:r="http://schemas.openxmlformats.org/officeDocument/2006/relationships" w:type="default" r:id="R6fb78deaa284455f"/>
      <w:footerReference xmlns:r="http://schemas.openxmlformats.org/officeDocument/2006/relationships" w:type="default" r:id="R90591f5e0611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MIDT TROMS SA   ·   Org.nr 947 439 421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MIDT TROMS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b78deaa284455f" /><Relationship Type="http://schemas.openxmlformats.org/officeDocument/2006/relationships/footer" Target="/word/footer1.xml" Id="R90591f5e06114de1" /></Relationships>
</file>