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c387e5a93f48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ROLF MØLLER AS, org.nr 947 536 621,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ROLF MØLLER AS</w:t>
      </w:r>
    </w:p>
    <w:sectPr>
      <w:headerReference xmlns:r="http://schemas.openxmlformats.org/officeDocument/2006/relationships" w:type="default" r:id="Rebbe28f6400542b6"/>
      <w:footerReference xmlns:r="http://schemas.openxmlformats.org/officeDocument/2006/relationships" w:type="default" r:id="R581c4356554a47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ROLF MØLLER AS   ·   Org.nr 947 536 621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ROLF MØLLER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be28f6400542b6" /><Relationship Type="http://schemas.openxmlformats.org/officeDocument/2006/relationships/footer" Target="/word/footer1.xml" Id="R581c4356554a47b5" /></Relationships>
</file>