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e526d07c8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 &amp; W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 &amp; W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162b5c22045e2"/>
      <w:footerReference xmlns:r="http://schemas.openxmlformats.org/officeDocument/2006/relationships" w:type="default" r:id="R21916ef93639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 &amp; W EIENDOM AS   ·   Org.nr 948 005 352   ·   Lensegata 18   ·   8656 MOSJØEN   ·   Tlf. 75 18 86 00   ·   post@glassogfasade.no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 &amp; W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162b5c22045e2" /><Relationship Type="http://schemas.openxmlformats.org/officeDocument/2006/relationships/footer" Target="/word/footer1.xml" Id="R21916ef936394a31" /></Relationships>
</file>