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25db674b3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AS</w:t>
      </w:r>
    </w:p>
    <w:sectPr>
      <w:headerReference xmlns:r="http://schemas.openxmlformats.org/officeDocument/2006/relationships" w:type="default" r:id="Rbc0d1b07bd1b4010"/>
      <w:footerReference xmlns:r="http://schemas.openxmlformats.org/officeDocument/2006/relationships" w:type="default" r:id="R970d99c32231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AS   ·   Org.nr 948 114 194   ·   Pauline Wiigs veg 4   ·   4344 BRYNE   ·   Tlf. 51433401   ·   post@secant.no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d1b07bd1b4010" /><Relationship Type="http://schemas.openxmlformats.org/officeDocument/2006/relationships/footer" Target="/word/footer1.xml" Id="R970d99c322314d41" /></Relationships>
</file>