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b1f28a5cb441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SECANT AS</w:t>
      </w:r>
    </w:p>
    <w:sectPr>
      <w:headerReference xmlns:r="http://schemas.openxmlformats.org/officeDocument/2006/relationships" w:type="default" r:id="R51321724fd594830"/>
      <w:footerReference xmlns:r="http://schemas.openxmlformats.org/officeDocument/2006/relationships" w:type="default" r:id="R4ea81f4922834f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SECANT AS   ·   Org.nr 948 114 194   ·   Pauline Wiigs veg 4   ·   4344 BRYNE   ·   Tlf. 51433401   ·   post@secant.no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321724fd594830" /><Relationship Type="http://schemas.openxmlformats.org/officeDocument/2006/relationships/footer" Target="/word/footer1.xml" Id="R4ea81f4922834fb3" /></Relationships>
</file>