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b1fcad4cb04c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Kløfta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BETONGMANN AS.</w:t>
      </w:r>
    </w:p>
    <w:sectPr>
      <w:headerReference xmlns:r="http://schemas.openxmlformats.org/officeDocument/2006/relationships" w:type="default" r:id="R75eebac2c86647c2"/>
      <w:footerReference xmlns:r="http://schemas.openxmlformats.org/officeDocument/2006/relationships" w:type="default" r:id="Ra60998ca383a44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BETONGMANN AS   ·   Org.nr 948 158 833   ·   Myrvangvegen 2   ·   2040 KLØFTA   ·   Tlf. 63 87 45 20   ·   post@betongmann.no   ·   www.betongmann.no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BETONGMANN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eebac2c86647c2" /><Relationship Type="http://schemas.openxmlformats.org/officeDocument/2006/relationships/footer" Target="/word/footer1.xml" Id="Ra60998ca383a4478" /></Relationships>
</file>