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891b88608f49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GRUPPEN AS</w:t>
      </w:r>
    </w:p>
    <w:sectPr>
      <w:headerReference xmlns:r="http://schemas.openxmlformats.org/officeDocument/2006/relationships" w:type="default" r:id="Rccb4ecab7ae5498a"/>
      <w:footerReference xmlns:r="http://schemas.openxmlformats.org/officeDocument/2006/relationships" w:type="default" r:id="R87f836e87b9d4b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GRUPPEN AS   ·   Org.nr 948 385 945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b4ecab7ae5498a" /><Relationship Type="http://schemas.openxmlformats.org/officeDocument/2006/relationships/footer" Target="/word/footer1.xml" Id="R87f836e87b9d4b1f" /></Relationships>
</file>