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217fdc4994f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COLUMBI REGNSKAP AS.</w:t>
      </w:r>
    </w:p>
    <w:sectPr>
      <w:headerReference xmlns:r="http://schemas.openxmlformats.org/officeDocument/2006/relationships" w:type="default" r:id="R2a7beb8e6dc0426f"/>
      <w:footerReference xmlns:r="http://schemas.openxmlformats.org/officeDocument/2006/relationships" w:type="default" r:id="Rf9f8561082a3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COLUMBI REGNSKAP AS   ·   Org.nr 950 070 137   ·   Ulefossvegen 40   ·   3730 SKIEN   ·   Tlf. 35544220   ·   trond@columbiregnskap.no   ·   www.columbiregnskap.no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COLUMBI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beb8e6dc0426f" /><Relationship Type="http://schemas.openxmlformats.org/officeDocument/2006/relationships/footer" Target="/word/footer1.xml" Id="Rf9f8561082a34fbb" /></Relationships>
</file>