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884403bbc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USBL</w:t>
      </w:r>
    </w:p>
    <w:sectPr>
      <w:headerReference xmlns:r="http://schemas.openxmlformats.org/officeDocument/2006/relationships" w:type="default" r:id="R7af68f696db4484a"/>
      <w:footerReference xmlns:r="http://schemas.openxmlformats.org/officeDocument/2006/relationships" w:type="default" r:id="R2fb6c7bd6474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USBL   ·   Org.nr 950 285 680   ·   Arbeidersamfunnets plass 1   ·   0181 OSLO   ·   Tlf. 22 98 38 00   ·   usbl@usbl.no   ·   www.usbl.no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USBL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68f696db4484a" /><Relationship Type="http://schemas.openxmlformats.org/officeDocument/2006/relationships/footer" Target="/word/footer1.xml" Id="R2fb6c7bd647441b9" /></Relationships>
</file>