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0218dcc4a4c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STORGATEN 19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STORGATEN 19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5083f6be44d3a"/>
      <w:footerReference xmlns:r="http://schemas.openxmlformats.org/officeDocument/2006/relationships" w:type="default" r:id="R9a8dcf54532e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STORGATEN 19 AS   ·   Org.nr 950 310 111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STORGATEN 19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5083f6be44d3a" /><Relationship Type="http://schemas.openxmlformats.org/officeDocument/2006/relationships/footer" Target="/word/footer1.xml" Id="R9a8dcf54532e4216" /></Relationships>
</file>