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cf298140b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4cc05da5f46e2"/>
      <w:footerReference xmlns:r="http://schemas.openxmlformats.org/officeDocument/2006/relationships" w:type="default" r:id="R7fa4d4e3fac3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NORVAG AS   ·   Org.nr 950 428 376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4cc05da5f46e2" /><Relationship Type="http://schemas.openxmlformats.org/officeDocument/2006/relationships/footer" Target="/word/footer1.xml" Id="R7fa4d4e3fac34185" /></Relationships>
</file>