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d0da733bdb40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MULTI REGNSKAP AS.</w:t>
      </w:r>
    </w:p>
    <w:sectPr>
      <w:headerReference xmlns:r="http://schemas.openxmlformats.org/officeDocument/2006/relationships" w:type="default" r:id="R4c3e3a8af6b54215"/>
      <w:footerReference xmlns:r="http://schemas.openxmlformats.org/officeDocument/2006/relationships" w:type="default" r:id="R55756a819b4b49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REGNSKAP AS   ·   Org.nr 950 428 643   ·   Fiskåveien 4   ·   4621 KRISTIANSAND S   ·   Tlf. 38 00 04 50   ·   post@multiregnskap.no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3e3a8af6b54215" /><Relationship Type="http://schemas.openxmlformats.org/officeDocument/2006/relationships/footer" Target="/word/footer1.xml" Id="R55756a819b4b49e2" /></Relationships>
</file>