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ab12c28f70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SCHWARTZ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SCHWARTZ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962ffc3584345"/>
      <w:footerReference xmlns:r="http://schemas.openxmlformats.org/officeDocument/2006/relationships" w:type="default" r:id="R17c715bffa63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SCHWARTZ CONSULT AS   ·   Org.nr 950 573 872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SCHWARTZ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962ffc3584345" /><Relationship Type="http://schemas.openxmlformats.org/officeDocument/2006/relationships/footer" Target="/word/footer1.xml" Id="R17c715bffa634edf" /></Relationships>
</file>