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165efad764b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PATRES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PATRES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ed5f5868ff4e22"/>
      <w:footerReference xmlns:r="http://schemas.openxmlformats.org/officeDocument/2006/relationships" w:type="default" r:id="Rbd9a412ef368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PATRES AS   ·   Org.nr 950 682 159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PATRES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ed5f5868ff4e22" /><Relationship Type="http://schemas.openxmlformats.org/officeDocument/2006/relationships/footer" Target="/word/footer1.xml" Id="Rbd9a412ef36846a3" /></Relationships>
</file>