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c64fd6e22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ede89147a4be9"/>
      <w:footerReference xmlns:r="http://schemas.openxmlformats.org/officeDocument/2006/relationships" w:type="default" r:id="Rc9085e267e43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OVO AS   ·   Org.nr 950 809 299   ·   Børtevannsveien 1   ·   1730 ISE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ede89147a4be9" /><Relationship Type="http://schemas.openxmlformats.org/officeDocument/2006/relationships/footer" Target="/word/footer1.xml" Id="Rc9085e267e434eb1" /></Relationships>
</file>