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b9ef80ee3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XO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XO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060db198a4be3"/>
      <w:footerReference xmlns:r="http://schemas.openxmlformats.org/officeDocument/2006/relationships" w:type="default" r:id="R0b490eb8d735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XO BAR AS   ·   Org.nr 950 872 268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XO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060db198a4be3" /><Relationship Type="http://schemas.openxmlformats.org/officeDocument/2006/relationships/footer" Target="/word/footer1.xml" Id="R0b490eb8d735455d" /></Relationships>
</file>