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7cb40af97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NJÅL UNDERHAUG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NJÅL UNDERHAUG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04fe4227b495d"/>
      <w:footerReference xmlns:r="http://schemas.openxmlformats.org/officeDocument/2006/relationships" w:type="default" r:id="R5ce3e881d021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NJÅL UNDERHAUG   ·   Org.nr 951 206 458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NJÅL UNDERHAUG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04fe4227b495d" /><Relationship Type="http://schemas.openxmlformats.org/officeDocument/2006/relationships/footer" Target="/word/footer1.xml" Id="R5ce3e881d0214791" /></Relationships>
</file>