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f6e5597fe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KALLESTEN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KALLESTEN REVISJON OG REGNSKAP AS</w:t>
      </w:r>
    </w:p>
    <w:sectPr>
      <w:headerReference xmlns:r="http://schemas.openxmlformats.org/officeDocument/2006/relationships" w:type="default" r:id="R733685236d664777"/>
      <w:footerReference xmlns:r="http://schemas.openxmlformats.org/officeDocument/2006/relationships" w:type="default" r:id="R62ba95ed8518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685236d664777" /><Relationship Type="http://schemas.openxmlformats.org/officeDocument/2006/relationships/footer" Target="/word/footer1.xml" Id="R62ba95ed85184623" /></Relationships>
</file>