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fc215a9b2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FROGNES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FROGNES AS</w:t>
      </w:r>
    </w:p>
    <w:sectPr>
      <w:headerReference xmlns:r="http://schemas.openxmlformats.org/officeDocument/2006/relationships" w:type="default" r:id="R2deb5055f53b46f0"/>
      <w:footerReference xmlns:r="http://schemas.openxmlformats.org/officeDocument/2006/relationships" w:type="default" r:id="R28bf160b54644f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FROGNES AS   ·   Org.nr 952 232 711   ·   Elektroveien 9   ·   3300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b5055f53b46f0" /><Relationship Type="http://schemas.openxmlformats.org/officeDocument/2006/relationships/footer" Target="/word/footer1.xml" Id="R28bf160b54644f61" /></Relationships>
</file>