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fa0059ca1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FROGNES AS</w:t>
      </w:r>
    </w:p>
    <w:sectPr>
      <w:headerReference xmlns:r="http://schemas.openxmlformats.org/officeDocument/2006/relationships" w:type="default" r:id="Rac5cf73b92db4802"/>
      <w:footerReference xmlns:r="http://schemas.openxmlformats.org/officeDocument/2006/relationships" w:type="default" r:id="R3e65ffd1f2b8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FROGNES AS   ·   Org.nr 952 232 711   ·   Elektroveien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cf73b92db4802" /><Relationship Type="http://schemas.openxmlformats.org/officeDocument/2006/relationships/footer" Target="/word/footer1.xml" Id="R3e65ffd1f2b84abc" /></Relationships>
</file>