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3dd0e4690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ÆSKE- &amp; CARTONNAGEFABRIK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ÆSKE- &amp; CARTONNAGEFABRIK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99cc54ebd494d"/>
      <w:footerReference xmlns:r="http://schemas.openxmlformats.org/officeDocument/2006/relationships" w:type="default" r:id="R43c8b37927e9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ÆSKE- &amp; CARTONNAGEFABRIK AS   ·   Org.nr 953 074 451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ÆSKE- &amp; CARTONNAGEFABRIK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99cc54ebd494d" /><Relationship Type="http://schemas.openxmlformats.org/officeDocument/2006/relationships/footer" Target="/word/footer1.xml" Id="R43c8b37927e945b3" /></Relationships>
</file>