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ba965a13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 ØKONOMI AS.</w:t>
      </w:r>
    </w:p>
    <w:sectPr>
      <w:headerReference xmlns:r="http://schemas.openxmlformats.org/officeDocument/2006/relationships" w:type="default" r:id="Rf17b57d9cf164c90"/>
      <w:footerReference xmlns:r="http://schemas.openxmlformats.org/officeDocument/2006/relationships" w:type="default" r:id="R102e437513ad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b57d9cf164c90" /><Relationship Type="http://schemas.openxmlformats.org/officeDocument/2006/relationships/footer" Target="/word/footer1.xml" Id="R102e437513ad48c5" /></Relationships>
</file>