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34f0c050a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CONSULTA AS.</w:t>
      </w:r>
    </w:p>
    <w:sectPr>
      <w:headerReference xmlns:r="http://schemas.openxmlformats.org/officeDocument/2006/relationships" w:type="default" r:id="R8332983dd6ae4dea"/>
      <w:footerReference xmlns:r="http://schemas.openxmlformats.org/officeDocument/2006/relationships" w:type="default" r:id="Ra1a03bc9482c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2983dd6ae4dea" /><Relationship Type="http://schemas.openxmlformats.org/officeDocument/2006/relationships/footer" Target="/word/footer1.xml" Id="Ra1a03bc9482c47a3" /></Relationships>
</file>